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544" w:rsidRDefault="00B31544"/>
    <w:p w:rsidR="00B31544" w:rsidRDefault="00946AFF">
      <w:pPr>
        <w:jc w:val="center"/>
        <w:rPr>
          <w:sz w:val="32"/>
          <w:szCs w:val="32"/>
        </w:rPr>
      </w:pPr>
      <w:r>
        <w:rPr>
          <w:b/>
          <w:sz w:val="32"/>
          <w:szCs w:val="32"/>
        </w:rPr>
        <w:t>Awakening the Illuminated Heart</w:t>
      </w:r>
    </w:p>
    <w:p w:rsidR="00B31544" w:rsidRDefault="00946AFF">
      <w:pPr>
        <w:jc w:val="center"/>
        <w:rPr>
          <w:b/>
          <w:sz w:val="28"/>
          <w:szCs w:val="28"/>
        </w:rPr>
      </w:pPr>
      <w:r>
        <w:rPr>
          <w:noProof/>
        </w:rPr>
        <w:drawing>
          <wp:anchor distT="0" distB="0" distL="0" distR="0" simplePos="0" relativeHeight="251658240" behindDoc="0" locked="0" layoutInCell="1" hidden="0" allowOverlap="1">
            <wp:simplePos x="0" y="0"/>
            <wp:positionH relativeFrom="margin">
              <wp:posOffset>118745</wp:posOffset>
            </wp:positionH>
            <wp:positionV relativeFrom="paragraph">
              <wp:posOffset>-245743</wp:posOffset>
            </wp:positionV>
            <wp:extent cx="5918200" cy="1329055"/>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5918200" cy="1329055"/>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simplePos x="0" y="0"/>
                <wp:positionH relativeFrom="margin">
                  <wp:posOffset>1104900</wp:posOffset>
                </wp:positionH>
                <wp:positionV relativeFrom="paragraph">
                  <wp:posOffset>-203199</wp:posOffset>
                </wp:positionV>
                <wp:extent cx="4015740" cy="46799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347655" y="3555528"/>
                          <a:ext cx="3996690" cy="448945"/>
                        </a:xfrm>
                        <a:prstGeom prst="rect">
                          <a:avLst/>
                        </a:prstGeom>
                        <a:noFill/>
                        <a:ln>
                          <a:noFill/>
                        </a:ln>
                      </wps:spPr>
                      <wps:txbx>
                        <w:txbxContent>
                          <w:p w:rsidR="00B31544" w:rsidRDefault="00946AFF">
                            <w:pPr>
                              <w:jc w:val="center"/>
                              <w:textDirection w:val="btLr"/>
                            </w:pPr>
                            <w:r>
                              <w:rPr>
                                <w:rFonts w:ascii="Arial" w:eastAsia="Arial" w:hAnsi="Arial" w:cs="Arial"/>
                                <w:color w:val="000000"/>
                                <w:sz w:val="32"/>
                              </w:rPr>
                              <w:t>Awakening the Illuminated Heart</w:t>
                            </w:r>
                          </w:p>
                          <w:p w:rsidR="00B31544" w:rsidRDefault="00B31544">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87pt;margin-top:-16pt;width:316.2pt;height:36.8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" filled="f" stroked="f">
                <v:textbox inset="2.53958mm,1.2694mm,2.53958mm,1.2694mm">
                  <w:txbxContent>
                    <w:p w:rsidR="00B31544" w:rsidRDefault="00946AFF">
                      <w:pPr>
                        <w:jc w:val="center"/>
                        <w:textDirection w:val="btLr"/>
                      </w:pPr>
                      <w:r>
                        <w:rPr>
                          <w:rFonts w:ascii="Arial" w:eastAsia="Arial" w:hAnsi="Arial" w:cs="Arial"/>
                          <w:color w:val="000000"/>
                          <w:sz w:val="32"/>
                        </w:rPr>
                        <w:t>Awakening the Illuminated Heart</w:t>
                      </w:r>
                    </w:p>
                    <w:p w:rsidR="00B31544" w:rsidRDefault="00B31544">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1" locked="0" layoutInCell="1" hidden="0" allowOverlap="1">
                <wp:simplePos x="0" y="0"/>
                <wp:positionH relativeFrom="margin">
                  <wp:posOffset>863600</wp:posOffset>
                </wp:positionH>
                <wp:positionV relativeFrom="paragraph">
                  <wp:posOffset>0</wp:posOffset>
                </wp:positionV>
                <wp:extent cx="4429760" cy="38290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140645" y="3598073"/>
                          <a:ext cx="4410710" cy="363855"/>
                        </a:xfrm>
                        <a:prstGeom prst="rect">
                          <a:avLst/>
                        </a:prstGeom>
                        <a:noFill/>
                        <a:ln>
                          <a:noFill/>
                        </a:ln>
                      </wps:spPr>
                      <wps:txbx>
                        <w:txbxContent>
                          <w:p w:rsidR="00B31544" w:rsidRDefault="00946AFF">
                            <w:pPr>
                              <w:jc w:val="center"/>
                              <w:textDirection w:val="btLr"/>
                            </w:pPr>
                            <w:r>
                              <w:rPr>
                                <w:rFonts w:ascii="Arial" w:eastAsia="Arial" w:hAnsi="Arial" w:cs="Arial"/>
                                <w:color w:val="000000"/>
                                <w:sz w:val="24"/>
                              </w:rPr>
                              <w:t>June 21 – 24, 2018</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Fort Worth, Texas</w:t>
                            </w:r>
                          </w:p>
                          <w:p w:rsidR="00B31544" w:rsidRDefault="00B31544">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left:0;text-align:left;margin-left:68pt;margin-top:0;width:348.8pt;height:30.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" filled="f" stroked="f">
                <v:textbox inset="2.53958mm,1.2694mm,2.53958mm,1.2694mm">
                  <w:txbxContent>
                    <w:p w:rsidR="00B31544" w:rsidRDefault="00946AFF">
                      <w:pPr>
                        <w:jc w:val="center"/>
                        <w:textDirection w:val="btLr"/>
                      </w:pPr>
                      <w:r>
                        <w:rPr>
                          <w:rFonts w:ascii="Arial" w:eastAsia="Arial" w:hAnsi="Arial" w:cs="Arial"/>
                          <w:color w:val="000000"/>
                          <w:sz w:val="24"/>
                        </w:rPr>
                        <w:t>June 21 – 24, 2018</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Fort Worth, Texas</w:t>
                      </w:r>
                    </w:p>
                    <w:p w:rsidR="00B31544" w:rsidRDefault="00B31544">
                      <w:pPr>
                        <w:textDirection w:val="btLr"/>
                      </w:pPr>
                    </w:p>
                  </w:txbxContent>
                </v:textbox>
                <w10:wrap type="square" anchorx="margin"/>
              </v:rect>
            </w:pict>
          </mc:Fallback>
        </mc:AlternateContent>
      </w:r>
      <w:r>
        <w:rPr>
          <w:b/>
          <w:sz w:val="28"/>
          <w:szCs w:val="28"/>
        </w:rPr>
        <w:t>October 13,14,15,16 - in TEXAS</w:t>
      </w:r>
    </w:p>
    <w:p w:rsidR="00B31544" w:rsidRDefault="00B31544">
      <w:pPr>
        <w:jc w:val="center"/>
        <w:rPr>
          <w:b/>
          <w:sz w:val="28"/>
          <w:szCs w:val="28"/>
        </w:rPr>
      </w:pPr>
    </w:p>
    <w:p w:rsidR="00B31544" w:rsidRDefault="00946AFF">
      <w:pPr>
        <w:rPr>
          <w:sz w:val="22"/>
          <w:szCs w:val="22"/>
        </w:rPr>
      </w:pPr>
      <w:r>
        <w:rPr>
          <w:sz w:val="22"/>
          <w:szCs w:val="22"/>
        </w:rPr>
        <w:t>Imagine living in peace, harmony, equality, non-judgment, and unconditional Love.  A place of boundless space with no past or future, only the present moment.  In this space there is no fear.  Here you live and experience the joyful bliss of pure eternal c</w:t>
      </w:r>
      <w:r>
        <w:rPr>
          <w:sz w:val="22"/>
          <w:szCs w:val="22"/>
        </w:rPr>
        <w:t xml:space="preserve">onsciousness.  When you live in the tiny space of the Heart you reside in the Consciousness of Unity.  There is no separation.  You know that you and all of life are One. </w:t>
      </w:r>
    </w:p>
    <w:p w:rsidR="00B31544" w:rsidRDefault="00B31544">
      <w:pPr>
        <w:rPr>
          <w:sz w:val="22"/>
          <w:szCs w:val="22"/>
        </w:rPr>
      </w:pPr>
    </w:p>
    <w:p w:rsidR="00B31544" w:rsidRDefault="00946AFF">
      <w:pPr>
        <w:rPr>
          <w:sz w:val="22"/>
          <w:szCs w:val="22"/>
        </w:rPr>
      </w:pPr>
      <w:r>
        <w:rPr>
          <w:sz w:val="22"/>
          <w:szCs w:val="22"/>
        </w:rPr>
        <w:t>You have never really left this state of Oneness.  It resides eternally within you.</w:t>
      </w:r>
      <w:r>
        <w:rPr>
          <w:sz w:val="22"/>
          <w:szCs w:val="22"/>
        </w:rPr>
        <w:t xml:space="preserve">  You have simply forgotten how to stay in Unity.  </w:t>
      </w:r>
    </w:p>
    <w:p w:rsidR="00B31544" w:rsidRDefault="00B31544">
      <w:pPr>
        <w:rPr>
          <w:sz w:val="22"/>
          <w:szCs w:val="22"/>
        </w:rPr>
      </w:pPr>
    </w:p>
    <w:p w:rsidR="00B31544" w:rsidRDefault="00946AFF">
      <w:pPr>
        <w:rPr>
          <w:sz w:val="22"/>
          <w:szCs w:val="22"/>
        </w:rPr>
      </w:pPr>
      <w:proofErr w:type="spellStart"/>
      <w:r>
        <w:rPr>
          <w:sz w:val="22"/>
          <w:szCs w:val="22"/>
        </w:rPr>
        <w:t>Drunvalo</w:t>
      </w:r>
      <w:proofErr w:type="spellEnd"/>
      <w:r>
        <w:rPr>
          <w:sz w:val="22"/>
          <w:szCs w:val="22"/>
        </w:rPr>
        <w:t xml:space="preserve"> Melchizedek’s work has introduced the next step in our evolution, which is creating the </w:t>
      </w:r>
      <w:proofErr w:type="spellStart"/>
      <w:r>
        <w:rPr>
          <w:b/>
          <w:sz w:val="22"/>
          <w:szCs w:val="22"/>
        </w:rPr>
        <w:t>MerKaBa</w:t>
      </w:r>
      <w:proofErr w:type="spellEnd"/>
      <w:r>
        <w:rPr>
          <w:sz w:val="22"/>
          <w:szCs w:val="22"/>
        </w:rPr>
        <w:t xml:space="preserve"> field through the </w:t>
      </w:r>
      <w:r>
        <w:rPr>
          <w:b/>
          <w:sz w:val="22"/>
          <w:szCs w:val="22"/>
        </w:rPr>
        <w:t>Heart.</w:t>
      </w:r>
    </w:p>
    <w:p w:rsidR="00B31544" w:rsidRDefault="00B31544">
      <w:pPr>
        <w:rPr>
          <w:sz w:val="22"/>
          <w:szCs w:val="22"/>
        </w:rPr>
      </w:pPr>
    </w:p>
    <w:p w:rsidR="00B31544" w:rsidRDefault="00946AFF">
      <w:pPr>
        <w:rPr>
          <w:sz w:val="22"/>
          <w:szCs w:val="22"/>
        </w:rPr>
      </w:pPr>
      <w:r>
        <w:rPr>
          <w:sz w:val="22"/>
          <w:szCs w:val="22"/>
        </w:rPr>
        <w:t xml:space="preserve">In this journey you recognize that you are already divine.  In duality, </w:t>
      </w:r>
      <w:r>
        <w:rPr>
          <w:sz w:val="22"/>
          <w:szCs w:val="22"/>
        </w:rPr>
        <w:t>you have separated from remembering your true essence.  You even feel separate from your physical body, mind and emotions.  This separation creates disharmony and conflict within.  The pathway to Oneness begins with Loving all of who you are and stopping t</w:t>
      </w:r>
      <w:r>
        <w:rPr>
          <w:sz w:val="22"/>
          <w:szCs w:val="22"/>
        </w:rPr>
        <w:t xml:space="preserve">he battle with your body, mind, and emotions.  When you learn how to love and be present with all of yourself, you are on the pathway to unconditional love and non-judgment.  You are on the path of healing.  You are </w:t>
      </w:r>
      <w:r>
        <w:rPr>
          <w:b/>
          <w:sz w:val="22"/>
          <w:szCs w:val="22"/>
        </w:rPr>
        <w:t>Awakening the Illuminated Heart.</w:t>
      </w:r>
    </w:p>
    <w:p w:rsidR="00B31544" w:rsidRDefault="00B31544">
      <w:pPr>
        <w:rPr>
          <w:sz w:val="24"/>
          <w:szCs w:val="24"/>
        </w:rPr>
      </w:pPr>
    </w:p>
    <w:p w:rsidR="00B31544" w:rsidRDefault="00946AFF">
      <w:pPr>
        <w:jc w:val="center"/>
        <w:rPr>
          <w:sz w:val="24"/>
          <w:szCs w:val="24"/>
        </w:rPr>
      </w:pPr>
      <w:r>
        <w:rPr>
          <w:b/>
          <w:sz w:val="24"/>
          <w:szCs w:val="24"/>
        </w:rPr>
        <w:t>Facili</w:t>
      </w:r>
      <w:r>
        <w:rPr>
          <w:b/>
          <w:sz w:val="24"/>
          <w:szCs w:val="24"/>
        </w:rPr>
        <w:t>tator: Dorothy Wallis</w:t>
      </w:r>
    </w:p>
    <w:p w:rsidR="00B31544" w:rsidRDefault="00946AFF">
      <w:pPr>
        <w:jc w:val="center"/>
        <w:rPr>
          <w:sz w:val="24"/>
          <w:szCs w:val="24"/>
        </w:rPr>
      </w:pPr>
      <w:r>
        <w:rPr>
          <w:sz w:val="24"/>
          <w:szCs w:val="24"/>
        </w:rPr>
        <w:t>Workshop Hours: 9:00am -5:30pm daily</w:t>
      </w:r>
    </w:p>
    <w:p w:rsidR="00B31544" w:rsidRDefault="00946AFF">
      <w:pPr>
        <w:jc w:val="center"/>
        <w:rPr>
          <w:sz w:val="24"/>
          <w:szCs w:val="24"/>
        </w:rPr>
      </w:pPr>
      <w:r>
        <w:rPr>
          <w:sz w:val="24"/>
          <w:szCs w:val="24"/>
        </w:rPr>
        <w:t xml:space="preserve">Workshop </w:t>
      </w:r>
      <w:proofErr w:type="gramStart"/>
      <w:r>
        <w:rPr>
          <w:sz w:val="24"/>
          <w:szCs w:val="24"/>
        </w:rPr>
        <w:t>fee :</w:t>
      </w:r>
      <w:proofErr w:type="gramEnd"/>
      <w:r>
        <w:rPr>
          <w:sz w:val="24"/>
          <w:szCs w:val="24"/>
        </w:rPr>
        <w:t xml:space="preserve"> $444</w:t>
      </w:r>
    </w:p>
    <w:p w:rsidR="00B31544" w:rsidRDefault="00946AFF">
      <w:pPr>
        <w:jc w:val="center"/>
        <w:rPr>
          <w:sz w:val="24"/>
          <w:szCs w:val="24"/>
        </w:rPr>
      </w:pPr>
      <w:r>
        <w:rPr>
          <w:sz w:val="24"/>
          <w:szCs w:val="24"/>
        </w:rPr>
        <w:t>$111 deposit by Sept 24th - Reserve your space now!</w:t>
      </w:r>
    </w:p>
    <w:p w:rsidR="00B31544" w:rsidRDefault="00B31544">
      <w:pPr>
        <w:jc w:val="center"/>
        <w:rPr>
          <w:sz w:val="24"/>
          <w:szCs w:val="24"/>
        </w:rPr>
      </w:pPr>
    </w:p>
    <w:p w:rsidR="00B31544" w:rsidRDefault="00946AFF">
      <w:pPr>
        <w:jc w:val="center"/>
        <w:rPr>
          <w:b/>
          <w:sz w:val="24"/>
          <w:szCs w:val="24"/>
        </w:rPr>
      </w:pPr>
      <w:bookmarkStart w:id="0" w:name="_gjdgxs" w:colFirst="0" w:colLast="0"/>
      <w:bookmarkEnd w:id="0"/>
      <w:r>
        <w:rPr>
          <w:b/>
          <w:sz w:val="24"/>
          <w:szCs w:val="24"/>
        </w:rPr>
        <w:t>To Register and for more information</w:t>
      </w:r>
    </w:p>
    <w:p w:rsidR="00B31544" w:rsidRDefault="00946AFF">
      <w:pPr>
        <w:jc w:val="center"/>
        <w:rPr>
          <w:sz w:val="24"/>
          <w:szCs w:val="24"/>
        </w:rPr>
      </w:pPr>
      <w:r>
        <w:rPr>
          <w:b/>
          <w:sz w:val="24"/>
          <w:szCs w:val="24"/>
        </w:rPr>
        <w:t>Barbara Winkowski</w:t>
      </w:r>
    </w:p>
    <w:p w:rsidR="00B31544" w:rsidRDefault="00946AFF">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Website: </w:t>
      </w:r>
      <w:r>
        <w:rPr>
          <w:rFonts w:ascii="Arial Narrow" w:eastAsia="Arial Narrow" w:hAnsi="Arial Narrow" w:cs="Arial Narrow"/>
          <w:sz w:val="24"/>
          <w:szCs w:val="24"/>
          <w:highlight w:val="white"/>
        </w:rPr>
        <w:t>www.Inspiredht.com</w:t>
      </w:r>
    </w:p>
    <w:p w:rsidR="00B31544" w:rsidRDefault="00946AFF">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Email: </w:t>
      </w:r>
      <w:r>
        <w:rPr>
          <w:rFonts w:ascii="Arial Narrow" w:eastAsia="Arial Narrow" w:hAnsi="Arial Narrow" w:cs="Arial Narrow"/>
          <w:sz w:val="24"/>
          <w:szCs w:val="24"/>
          <w:highlight w:val="white"/>
        </w:rPr>
        <w:t>barbara.healer@gmail.com</w:t>
      </w:r>
    </w:p>
    <w:p w:rsidR="00B31544" w:rsidRDefault="00946AFF">
      <w:pPr>
        <w:widowControl w:val="0"/>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Phone &amp; Text: </w:t>
      </w:r>
      <w:r>
        <w:rPr>
          <w:rFonts w:ascii="Arial Narrow" w:eastAsia="Arial Narrow" w:hAnsi="Arial Narrow" w:cs="Arial Narrow"/>
          <w:b/>
          <w:color w:val="000000"/>
          <w:sz w:val="24"/>
          <w:szCs w:val="24"/>
        </w:rPr>
        <w:t>817-680-2278</w:t>
      </w:r>
    </w:p>
    <w:p w:rsidR="00B31544" w:rsidRDefault="00B31544">
      <w:pPr>
        <w:widowControl w:val="0"/>
        <w:pBdr>
          <w:top w:val="nil"/>
          <w:left w:val="nil"/>
          <w:bottom w:val="nil"/>
          <w:right w:val="nil"/>
          <w:between w:val="nil"/>
        </w:pBdr>
        <w:jc w:val="center"/>
        <w:rPr>
          <w:rFonts w:ascii="Arial Narrow" w:eastAsia="Arial Narrow" w:hAnsi="Arial Narrow" w:cs="Arial Narrow"/>
          <w:color w:val="000000"/>
          <w:sz w:val="24"/>
          <w:szCs w:val="24"/>
        </w:rPr>
      </w:pPr>
    </w:p>
    <w:p w:rsidR="00B31544" w:rsidRDefault="00946AFF">
      <w:pPr>
        <w:jc w:val="center"/>
        <w:rPr>
          <w:b/>
          <w:color w:val="C0504D"/>
          <w:sz w:val="24"/>
          <w:szCs w:val="24"/>
        </w:rPr>
      </w:pPr>
      <w:r>
        <w:rPr>
          <w:b/>
          <w:color w:val="C0504D"/>
          <w:sz w:val="24"/>
          <w:szCs w:val="24"/>
        </w:rPr>
        <w:t xml:space="preserve">SPACE IS LIMITED!  Location </w:t>
      </w:r>
      <w:proofErr w:type="gramStart"/>
      <w:r>
        <w:rPr>
          <w:b/>
          <w:color w:val="C0504D"/>
          <w:sz w:val="24"/>
          <w:szCs w:val="24"/>
        </w:rPr>
        <w:t>is :</w:t>
      </w:r>
      <w:proofErr w:type="gramEnd"/>
      <w:r>
        <w:rPr>
          <w:b/>
          <w:color w:val="C0504D"/>
          <w:sz w:val="24"/>
          <w:szCs w:val="24"/>
        </w:rPr>
        <w:t xml:space="preserve"> </w:t>
      </w:r>
    </w:p>
    <w:p w:rsidR="00B31544" w:rsidRDefault="00946AFF">
      <w:pPr>
        <w:jc w:val="center"/>
        <w:rPr>
          <w:b/>
          <w:sz w:val="24"/>
          <w:szCs w:val="24"/>
        </w:rPr>
      </w:pPr>
      <w:r>
        <w:rPr>
          <w:b/>
          <w:color w:val="C0504D"/>
          <w:sz w:val="24"/>
          <w:szCs w:val="24"/>
        </w:rPr>
        <w:t xml:space="preserve">11308 Elk Horn Drive, Haslet, TX 76052 </w:t>
      </w:r>
      <w:bookmarkStart w:id="1" w:name="_GoBack"/>
      <w:bookmarkEnd w:id="1"/>
    </w:p>
    <w:sectPr w:rsidR="00B31544">
      <w:pgSz w:w="12240" w:h="15840"/>
      <w:pgMar w:top="1224" w:right="1440" w:bottom="12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4"/>
    <w:rsid w:val="00946AFF"/>
    <w:rsid w:val="00B3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C8466-09E7-4A1E-9CC1-C4098B0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Communications</dc:creator>
  <cp:lastModifiedBy>LS Communications</cp:lastModifiedBy>
  <cp:revision>2</cp:revision>
  <dcterms:created xsi:type="dcterms:W3CDTF">2018-08-14T16:15:00Z</dcterms:created>
  <dcterms:modified xsi:type="dcterms:W3CDTF">2018-08-14T16:15:00Z</dcterms:modified>
</cp:coreProperties>
</file>